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仿宋_GB2312"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仿宋_GB2312"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仿宋_GB2312"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仿宋_GB2312"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仿宋_GB2312" w:cs="Times New Roman"/>
          <w:b/>
          <w:bCs/>
          <w:sz w:val="36"/>
          <w:szCs w:val="36"/>
        </w:rPr>
      </w:pPr>
    </w:p>
    <w:p>
      <w:pPr>
        <w:spacing w:line="360" w:lineRule="auto"/>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绍市发改价〔201</w:t>
      </w:r>
      <w:r>
        <w:rPr>
          <w:rFonts w:hint="default" w:ascii="Times New Roman" w:hAnsi="Times New Roman" w:eastAsia="仿宋_GB2312" w:cs="Times New Roman"/>
          <w:color w:val="000000"/>
          <w:sz w:val="32"/>
          <w:szCs w:val="32"/>
          <w:lang w:val="en-US"/>
        </w:rPr>
        <w:t>8</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37</w:t>
      </w:r>
      <w:r>
        <w:rPr>
          <w:rFonts w:hint="default" w:ascii="Times New Roman" w:hAnsi="Times New Roman" w:eastAsia="仿宋_GB2312" w:cs="Times New Roman"/>
          <w:color w:val="000000"/>
          <w:sz w:val="32"/>
          <w:szCs w:val="32"/>
        </w:rPr>
        <w:t>号</w:t>
      </w:r>
    </w:p>
    <w:p>
      <w:pPr>
        <w:spacing w:line="360" w:lineRule="auto"/>
        <w:jc w:val="center"/>
        <w:rPr>
          <w:rFonts w:hint="default" w:ascii="Times New Roman" w:hAnsi="Times New Roman" w:eastAsia="黑体" w:cs="Times New Roman"/>
          <w:sz w:val="44"/>
          <w:szCs w:val="44"/>
        </w:rPr>
      </w:pPr>
    </w:p>
    <w:p>
      <w:pPr>
        <w:keepNext w:val="0"/>
        <w:keepLines w:val="0"/>
        <w:pageBreakBefore w:val="0"/>
        <w:kinsoku/>
        <w:wordWrap/>
        <w:overflowPunct/>
        <w:topLinePunct w:val="0"/>
        <w:autoSpaceDE/>
        <w:autoSpaceDN/>
        <w:bidi w:val="0"/>
        <w:adjustRightInd/>
        <w:spacing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绍兴市发展和改革委员会关于周恩来纪念馆、</w:t>
      </w:r>
    </w:p>
    <w:p>
      <w:pPr>
        <w:keepNext w:val="0"/>
        <w:keepLines w:val="0"/>
        <w:pageBreakBefore w:val="0"/>
        <w:kinsoku/>
        <w:wordWrap/>
        <w:overflowPunct/>
        <w:topLinePunct w:val="0"/>
        <w:autoSpaceDE/>
        <w:autoSpaceDN/>
        <w:bidi w:val="0"/>
        <w:adjustRightInd/>
        <w:spacing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蔡元培故居、范大夫祠免费开放的通知</w:t>
      </w:r>
    </w:p>
    <w:p>
      <w:pPr>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color w:val="1D1D1D"/>
          <w:sz w:val="32"/>
          <w:szCs w:val="32"/>
          <w:shd w:val="clear" w:color="auto" w:fill="FFFFFF"/>
        </w:rPr>
      </w:pPr>
      <w:r>
        <w:rPr>
          <w:rFonts w:hint="default" w:ascii="Times New Roman" w:hAnsi="Times New Roman" w:eastAsia="仿宋_GB2312" w:cs="Times New Roman"/>
          <w:sz w:val="32"/>
          <w:szCs w:val="32"/>
        </w:rPr>
        <w:t>市文旅集团有限公司、</w:t>
      </w:r>
      <w:r>
        <w:rPr>
          <w:rFonts w:hint="default" w:ascii="Times New Roman" w:hAnsi="Times New Roman" w:eastAsia="仿宋_GB2312" w:cs="Times New Roman"/>
          <w:kern w:val="0"/>
          <w:sz w:val="32"/>
          <w:szCs w:val="32"/>
        </w:rPr>
        <w:t>市名城建设发展有限公司</w:t>
      </w:r>
      <w:r>
        <w:rPr>
          <w:rFonts w:hint="default" w:ascii="Times New Roman" w:hAnsi="Times New Roman" w:eastAsia="仿宋_GB2312" w:cs="Times New Roman"/>
          <w:color w:val="1D1D1D"/>
          <w:sz w:val="32"/>
          <w:szCs w:val="32"/>
          <w:shd w:val="clear" w:color="auto" w:fill="FFFFFF"/>
        </w:rPr>
        <w:t>：</w:t>
      </w:r>
    </w:p>
    <w:p>
      <w:pPr>
        <w:pStyle w:val="4"/>
        <w:keepNext w:val="0"/>
        <w:keepLines w:val="0"/>
        <w:pageBreakBefore w:val="0"/>
        <w:kinsoku/>
        <w:wordWrap/>
        <w:overflowPunct/>
        <w:topLinePunct w:val="0"/>
        <w:autoSpaceDE/>
        <w:autoSpaceDN/>
        <w:bidi w:val="0"/>
        <w:adjustRightInd/>
        <w:spacing w:before="0" w:beforeAutospacing="0" w:after="0" w:afterAutospacing="0"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根据《浙江省物价局转发国家发展改革委关于完善国有景区门票价格形成机制降低重点国有景区门票价格的指导意见的通知》（浙价服</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2018</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101号）</w:t>
      </w:r>
      <w:r>
        <w:rPr>
          <w:rFonts w:hint="default" w:ascii="Times New Roman" w:hAnsi="Times New Roman" w:eastAsia="仿宋_GB2312" w:cs="Times New Roman"/>
          <w:sz w:val="32"/>
          <w:szCs w:val="32"/>
        </w:rPr>
        <w:t>，决定对周恩来纪念馆、蔡元培故居、范大夫祠免费开放，自2018年10月1日起实施。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绍兴市发展和改革委员会关于进一步规范市区游览参观点门票价格管理的通知》（绍市发改价〔2011〕52号）中关于周恩来纪念馆、蔡元培故居门票价格的规定停止执行，《绍兴市发展和改革委员会关于重新核定范大夫祠参观门票价格的批复》（绍市发改价〔2013〕101号）停止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val="0"/>
        <w:spacing w:line="480" w:lineRule="exact"/>
        <w:ind w:left="0" w:leftChars="0" w:right="0" w:rightChars="0" w:firstLine="4800" w:firstLineChars="15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绍兴市发展和改革委员会</w:t>
      </w:r>
    </w:p>
    <w:p>
      <w:pPr>
        <w:keepNext w:val="0"/>
        <w:keepLines w:val="0"/>
        <w:pageBreakBefore w:val="0"/>
        <w:widowControl/>
        <w:kinsoku/>
        <w:wordWrap/>
        <w:overflowPunct/>
        <w:topLinePunct w:val="0"/>
        <w:autoSpaceDE/>
        <w:autoSpaceDN/>
        <w:bidi w:val="0"/>
        <w:adjustRightInd/>
        <w:snapToGrid w:val="0"/>
        <w:spacing w:line="480" w:lineRule="exact"/>
        <w:ind w:left="0" w:leftChars="0" w:right="0" w:rightChars="0" w:firstLine="3040" w:firstLineChars="95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2018年9月2</w:t>
      </w:r>
      <w:r>
        <w:rPr>
          <w:rFonts w:hint="eastAsia"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日</w:t>
      </w:r>
    </w:p>
    <w:p>
      <w:pPr>
        <w:keepNext w:val="0"/>
        <w:keepLines w:val="0"/>
        <w:pageBreakBefore w:val="0"/>
        <w:widowControl/>
        <w:kinsoku/>
        <w:wordWrap/>
        <w:overflowPunct/>
        <w:topLinePunct w:val="0"/>
        <w:autoSpaceDE/>
        <w:autoSpaceDN/>
        <w:bidi w:val="0"/>
        <w:adjustRightInd/>
        <w:snapToGrid w:val="0"/>
        <w:spacing w:line="480" w:lineRule="exact"/>
        <w:ind w:left="0" w:leftChars="0" w:right="0" w:rightChars="0" w:firstLine="3040" w:firstLineChars="95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（此件公开发布）</w:t>
      </w: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48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52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outlineLvl w:val="9"/>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jc w:val="both"/>
        <w:rPr>
          <w:rFonts w:hint="default" w:ascii="Times New Roman" w:hAnsi="Times New Roman" w:eastAsia="仿宋_GB2312" w:cs="Times New Roman"/>
          <w:sz w:val="32"/>
        </w:rPr>
      </w:pPr>
    </w:p>
    <w:p>
      <w:pPr>
        <w:spacing w:line="600" w:lineRule="exact"/>
        <w:ind w:firstLine="64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sz w:val="32"/>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320040</wp:posOffset>
                </wp:positionV>
                <wp:extent cx="0" cy="0"/>
                <wp:effectExtent l="9525" t="5715" r="9525" b="1333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5.2pt;height:0pt;width:0pt;z-index:251661312;mso-width-relative:page;mso-height-relative:page;" filled="f" stroked="t" coordsize="21600,21600" o:allowincell="f" o:gfxdata="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w5yFdAAAAADAQAADwAAAAAAAAABACAAAAAiAAAAZHJzL2Rvd25yZXYueG1sUEsBAhQA&#10;FAAAAAgAh07iQPh0x1DBAQAAVgMAAA4AAAAAAAAAAQAgAAAAHwEAAGRycy9lMm9Eb2MueG1sUEsF&#10;BgAAAAAGAAYAWQEAAFI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20320</wp:posOffset>
                </wp:positionV>
                <wp:extent cx="5372100" cy="0"/>
                <wp:effectExtent l="9525" t="10795" r="952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pt;margin-top:1.6pt;height:0pt;width:423pt;z-index:251662336;mso-width-relative:page;mso-height-relative:page;" filled="f" stroked="t" coordsize="21600,21600" o:gfxdata="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bXYWTSAAAABgEAAA8AAAAAAAAAAQAgAAAAIgAAAGRycy9kb3ducmV2&#10;LnhtbFBLAQIUABQAAAAIAIdO4kBIYVagyQEAAFwDAAAOAAAAAAAAAAEAIAAAACEBAABkcnMvZTJv&#10;RG9jLnhtbFBLBQYAAAAABgAGAFkBAABc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抄送：省物价局，市府办，</w:t>
      </w:r>
      <w:r>
        <w:rPr>
          <w:rFonts w:hint="default" w:ascii="Times New Roman" w:hAnsi="Times New Roman" w:eastAsia="仿宋_GB2312" w:cs="Times New Roman"/>
          <w:snapToGrid w:val="0"/>
          <w:kern w:val="0"/>
          <w:sz w:val="28"/>
          <w:szCs w:val="28"/>
        </w:rPr>
        <w:t>市旅委，市发改委价检局</w:t>
      </w:r>
    </w:p>
    <w:p>
      <w:pPr>
        <w:spacing w:line="600" w:lineRule="exact"/>
        <w:ind w:left="7035" w:leftChars="266" w:hanging="6476" w:hangingChars="2313"/>
        <w:rPr>
          <w:rFonts w:hint="default" w:ascii="Times New Roman" w:hAnsi="Times New Roman" w:eastAsia="仿宋_GB2312" w:cs="Times New Roman"/>
          <w:sz w:val="32"/>
          <w:szCs w:val="32"/>
        </w:rPr>
      </w:pPr>
      <w:r>
        <w:rPr>
          <w:rFonts w:hint="default" w:ascii="Times New Roman" w:hAnsi="Times New Roman" w:eastAsia="仿宋_GB2312" w:cs="Times New Roman"/>
          <w:sz w:val="28"/>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417830</wp:posOffset>
                </wp:positionV>
                <wp:extent cx="5410200" cy="0"/>
                <wp:effectExtent l="9525" t="8255" r="9525"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1pt;margin-top:32.9pt;height:0pt;width:426pt;z-index:251659264;mso-width-relative:page;mso-height-relative:page;" filled="f" stroked="t" coordsize="21600,21600" o:gfxdata="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P/xCw0QAAAAgBAAAPAAAAAAAAAAEAIAAAACIAAABkcnMvZG93bnJldi54&#10;bWxQSwECFAAUAAAACACHTuJA8bwzkMgBAABcAwAADgAAAAAAAAABACAAAAAgAQAAZHJzL2Uyb0Rv&#10;Yy54bWxQSwUGAAAAAAYABgBZAQAAW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35560</wp:posOffset>
                </wp:positionV>
                <wp:extent cx="5372100" cy="0"/>
                <wp:effectExtent l="9525" t="6985" r="9525" b="120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pt;margin-top:2.8pt;height:0pt;width:423pt;z-index:251660288;mso-width-relative:page;mso-height-relative:page;" filled="f" stroked="t" coordsize="21600,21600" o:gfxdata="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NwSNIAAAAGAQAADwAAAAAAAAABACAAAAAiAAAAZHJzL2Rvd25yZXYu&#10;eG1sUEsBAhQAFAAAAAgAh07iQO+Re9HIAQAAXAMAAA4AAAAAAAAAAQAgAAAAIQEAAGRycy9lMm9E&#10;b2MueG1sUEsFBgAAAAAGAAYAWQEAAFs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绍兴市发展和改革委员会办公室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bookmarkStart w:id="0" w:name="_GoBack"/>
      <w:bookmarkEnd w:id="0"/>
      <w:r>
        <w:rPr>
          <w:rFonts w:hint="default" w:ascii="Times New Roman" w:hAnsi="Times New Roman" w:eastAsia="仿宋_GB2312" w:cs="Times New Roman"/>
          <w:sz w:val="28"/>
          <w:szCs w:val="28"/>
        </w:rPr>
        <w:t>2018年9月2</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日印发</w:t>
      </w:r>
    </w:p>
    <w:sectPr>
      <w:pgSz w:w="11906" w:h="16838"/>
      <w:pgMar w:top="2098" w:right="1361" w:bottom="141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魏碑简体">
    <w:panose1 w:val="02010601030101010101"/>
    <w:charset w:val="86"/>
    <w:family w:val="auto"/>
    <w:pitch w:val="default"/>
    <w:sig w:usb0="00000001" w:usb1="080E0000" w:usb2="00000000" w:usb3="00000000" w:csb0="00040000"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19"/>
    <w:rsid w:val="0008220E"/>
    <w:rsid w:val="0019359D"/>
    <w:rsid w:val="001E10A7"/>
    <w:rsid w:val="002101F8"/>
    <w:rsid w:val="002163DC"/>
    <w:rsid w:val="003944CA"/>
    <w:rsid w:val="0053060E"/>
    <w:rsid w:val="00563EA4"/>
    <w:rsid w:val="00567F99"/>
    <w:rsid w:val="00580F25"/>
    <w:rsid w:val="00706AE1"/>
    <w:rsid w:val="007F1FA0"/>
    <w:rsid w:val="008123D1"/>
    <w:rsid w:val="008460D5"/>
    <w:rsid w:val="0087033A"/>
    <w:rsid w:val="008757EF"/>
    <w:rsid w:val="00911D4A"/>
    <w:rsid w:val="00A469CC"/>
    <w:rsid w:val="00AC0360"/>
    <w:rsid w:val="00AF3D70"/>
    <w:rsid w:val="00B37D1E"/>
    <w:rsid w:val="00B41CDD"/>
    <w:rsid w:val="00B45041"/>
    <w:rsid w:val="00B85B5D"/>
    <w:rsid w:val="00BE425A"/>
    <w:rsid w:val="00C10B19"/>
    <w:rsid w:val="00CB7B7A"/>
    <w:rsid w:val="00E210D8"/>
    <w:rsid w:val="00E42BE0"/>
    <w:rsid w:val="00E55169"/>
    <w:rsid w:val="00F90954"/>
    <w:rsid w:val="00FB1A16"/>
    <w:rsid w:val="552918D7"/>
    <w:rsid w:val="767A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388</Characters>
  <Lines>3</Lines>
  <Paragraphs>1</Paragraphs>
  <ScaleCrop>false</ScaleCrop>
  <LinksUpToDate>false</LinksUpToDate>
  <CharactersWithSpaces>454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2018-05-09T00:01:00Z</dcterms:created>
  <dc:creator>fgw</dc:creator>
  <cp:lastModifiedBy>Administrator</cp:lastModifiedBy>
  <cp:lastPrinted>2018-09-26T03:09:00Z</cp:lastPrinted>
  <dcterms:modified xsi:type="dcterms:W3CDTF">2018-09-27T01:55:58Z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